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E5449E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E5449E" w:rsidRPr="00794D11" w:rsidRDefault="00E5449E" w:rsidP="002E53E5">
            <w:pPr>
              <w:tabs>
                <w:tab w:val="right" w:pos="2019"/>
              </w:tabs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Unit: </w:t>
            </w:r>
            <w:r w:rsidRPr="00794D11">
              <w:rPr>
                <w:rFonts w:ascii="Arial" w:hAnsi="Arial" w:cs="Arial"/>
                <w:sz w:val="22"/>
              </w:rPr>
              <w:tab/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Positive Behaviour Patterns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</w:rPr>
              <w:t>Suggested Order: 9 of 10/11</w:t>
            </w:r>
          </w:p>
        </w:tc>
      </w:tr>
      <w:tr w:rsidR="00E5449E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DOING: Saying sorry properly </w:t>
            </w:r>
          </w:p>
        </w:tc>
      </w:tr>
      <w:tr w:rsidR="00E5449E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To understand how to say ‘sorry’ properly </w:t>
            </w:r>
          </w:p>
        </w:tc>
      </w:tr>
      <w:tr w:rsidR="00E5449E" w:rsidRPr="00794D11" w:rsidTr="002E53E5">
        <w:trPr>
          <w:trHeight w:val="284"/>
        </w:trPr>
        <w:tc>
          <w:tcPr>
            <w:tcW w:w="2235" w:type="dxa"/>
            <w:shd w:val="clear" w:color="auto" w:fill="D9D9D9" w:themeFill="background1" w:themeFillShade="D9"/>
          </w:tcPr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5449E" w:rsidRDefault="00E5449E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Lesson DO – Saying sorry PowerPoint</w:t>
            </w:r>
          </w:p>
          <w:p w:rsidR="00E5449E" w:rsidRDefault="00E5449E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Aspect of Communication Sheet</w:t>
            </w:r>
          </w:p>
          <w:p w:rsidR="00E5449E" w:rsidRDefault="00E5449E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Expert Guide to Saying Sorry </w:t>
            </w:r>
          </w:p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Highlighters </w:t>
            </w:r>
          </w:p>
        </w:tc>
      </w:tr>
    </w:tbl>
    <w:p w:rsidR="00E5449E" w:rsidRPr="00794D11" w:rsidRDefault="00E5449E" w:rsidP="00E5449E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E5449E" w:rsidRPr="00794D11" w:rsidTr="002E53E5">
        <w:tc>
          <w:tcPr>
            <w:tcW w:w="1242" w:type="dxa"/>
            <w:vAlign w:val="center"/>
          </w:tcPr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E5449E" w:rsidRPr="00794D11" w:rsidRDefault="00E5449E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E5449E" w:rsidRPr="00794D11" w:rsidRDefault="00E5449E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E5449E" w:rsidRPr="00794D11" w:rsidRDefault="00E5449E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E5449E" w:rsidRPr="00794D11" w:rsidTr="002E53E5">
        <w:tc>
          <w:tcPr>
            <w:tcW w:w="1242" w:type="dxa"/>
            <w:vAlign w:val="center"/>
          </w:tcPr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Brainstorm: John has apologised but his teacher is still angry.  Why might this be? </w:t>
            </w:r>
          </w:p>
        </w:tc>
        <w:tc>
          <w:tcPr>
            <w:tcW w:w="4536" w:type="dxa"/>
            <w:vAlign w:val="center"/>
          </w:tcPr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engaged in lesson content.  </w:t>
            </w:r>
          </w:p>
        </w:tc>
        <w:tc>
          <w:tcPr>
            <w:tcW w:w="2835" w:type="dxa"/>
          </w:tcPr>
          <w:p w:rsidR="00E5449E" w:rsidRPr="00794D11" w:rsidRDefault="00E5449E" w:rsidP="002E53E5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E5449E" w:rsidRPr="00794D11" w:rsidTr="002E53E5">
        <w:tc>
          <w:tcPr>
            <w:tcW w:w="1242" w:type="dxa"/>
            <w:vAlign w:val="center"/>
          </w:tcPr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Teacher Input: Information about communication is mostly non-verbal.  Teacher explains / models how tone of voice and body language make a huge difference!  </w:t>
            </w:r>
          </w:p>
        </w:tc>
        <w:tc>
          <w:tcPr>
            <w:tcW w:w="4536" w:type="dxa"/>
            <w:vMerge w:val="restart"/>
            <w:vAlign w:val="center"/>
          </w:tcPr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Deeper understanding of communication</w:t>
            </w:r>
          </w:p>
        </w:tc>
        <w:tc>
          <w:tcPr>
            <w:tcW w:w="2835" w:type="dxa"/>
          </w:tcPr>
          <w:p w:rsidR="00E5449E" w:rsidRPr="00794D11" w:rsidRDefault="00E5449E" w:rsidP="002E53E5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If you can model this, it is much more effective (you don’t need to be a drama teacher). </w:t>
            </w:r>
          </w:p>
        </w:tc>
      </w:tr>
      <w:tr w:rsidR="00E5449E" w:rsidRPr="00794D11" w:rsidTr="002E53E5">
        <w:tc>
          <w:tcPr>
            <w:tcW w:w="1242" w:type="dxa"/>
            <w:vAlign w:val="center"/>
          </w:tcPr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 Mins</w:t>
            </w:r>
          </w:p>
        </w:tc>
        <w:tc>
          <w:tcPr>
            <w:tcW w:w="6237" w:type="dxa"/>
          </w:tcPr>
          <w:p w:rsidR="00E5449E" w:rsidRDefault="00E5449E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analyse aspects of an apology to see if they relate to: </w:t>
            </w:r>
          </w:p>
          <w:p w:rsidR="00E5449E" w:rsidRDefault="00E5449E" w:rsidP="00E5449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What you say</w:t>
            </w:r>
          </w:p>
          <w:p w:rsidR="00E5449E" w:rsidRDefault="00E5449E" w:rsidP="00E5449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How you say it</w:t>
            </w:r>
          </w:p>
          <w:p w:rsidR="00E5449E" w:rsidRPr="00E872E1" w:rsidRDefault="00E5449E" w:rsidP="00E5449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Body language </w:t>
            </w:r>
          </w:p>
        </w:tc>
        <w:tc>
          <w:tcPr>
            <w:tcW w:w="4536" w:type="dxa"/>
            <w:vMerge/>
            <w:vAlign w:val="center"/>
          </w:tcPr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</w:tcPr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</w:p>
        </w:tc>
      </w:tr>
      <w:tr w:rsidR="00E5449E" w:rsidRPr="00794D11" w:rsidTr="002E53E5">
        <w:tc>
          <w:tcPr>
            <w:tcW w:w="1242" w:type="dxa"/>
            <w:vAlign w:val="center"/>
          </w:tcPr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10 Mins</w:t>
            </w:r>
          </w:p>
        </w:tc>
        <w:tc>
          <w:tcPr>
            <w:tcW w:w="6237" w:type="dxa"/>
          </w:tcPr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use ideas from the last task and their own experiences to complete the Expert Guide to Saying Sorry.  </w:t>
            </w:r>
          </w:p>
        </w:tc>
        <w:tc>
          <w:tcPr>
            <w:tcW w:w="4536" w:type="dxa"/>
            <w:vAlign w:val="center"/>
          </w:tcPr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Embedding of learning (also a crib sheet to come back to if an apology doesn’t work) </w:t>
            </w:r>
          </w:p>
        </w:tc>
        <w:tc>
          <w:tcPr>
            <w:tcW w:w="2835" w:type="dxa"/>
          </w:tcPr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</w:p>
        </w:tc>
      </w:tr>
      <w:tr w:rsidR="00E5449E" w:rsidRPr="00794D11" w:rsidTr="002E53E5">
        <w:tc>
          <w:tcPr>
            <w:tcW w:w="1242" w:type="dxa"/>
            <w:vAlign w:val="center"/>
          </w:tcPr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 Mins</w:t>
            </w:r>
          </w:p>
        </w:tc>
        <w:tc>
          <w:tcPr>
            <w:tcW w:w="6237" w:type="dxa"/>
          </w:tcPr>
          <w:p w:rsidR="00E5449E" w:rsidRDefault="00E5449E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 pairs, students practise saying sorry in the following situations: </w:t>
            </w:r>
          </w:p>
          <w:p w:rsidR="00E5449E" w:rsidRPr="00E872E1" w:rsidRDefault="00E5449E" w:rsidP="00E5449E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 w:rsidRPr="00E872E1">
              <w:rPr>
                <w:rFonts w:ascii="Arial" w:hAnsi="Arial" w:cs="Arial"/>
                <w:sz w:val="22"/>
              </w:rPr>
              <w:t>You were talking when the teacher was talking</w:t>
            </w:r>
          </w:p>
          <w:p w:rsidR="00E5449E" w:rsidRPr="00E872E1" w:rsidRDefault="00E5449E" w:rsidP="00E5449E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 w:rsidRPr="00E872E1">
              <w:rPr>
                <w:rFonts w:ascii="Arial" w:hAnsi="Arial" w:cs="Arial"/>
                <w:sz w:val="22"/>
              </w:rPr>
              <w:t>You repeated one of your friend’s secrets</w:t>
            </w:r>
          </w:p>
          <w:p w:rsidR="00E5449E" w:rsidRPr="00794D11" w:rsidRDefault="00E5449E" w:rsidP="00E5449E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 w:rsidRPr="00E872E1">
              <w:rPr>
                <w:rFonts w:ascii="Arial" w:hAnsi="Arial" w:cs="Arial"/>
                <w:sz w:val="22"/>
              </w:rPr>
              <w:t>You made a joke about somebody’s brother which made them angry</w:t>
            </w:r>
          </w:p>
        </w:tc>
        <w:tc>
          <w:tcPr>
            <w:tcW w:w="4536" w:type="dxa"/>
            <w:vAlign w:val="center"/>
          </w:tcPr>
          <w:p w:rsidR="00E5449E" w:rsidRDefault="00E5449E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Application of learning </w:t>
            </w:r>
          </w:p>
          <w:p w:rsidR="00E5449E" w:rsidRDefault="00E5449E" w:rsidP="002E53E5">
            <w:pPr>
              <w:rPr>
                <w:rFonts w:ascii="Arial" w:hAnsi="Arial" w:cs="Arial"/>
                <w:sz w:val="22"/>
              </w:rPr>
            </w:pPr>
          </w:p>
          <w:p w:rsidR="00E5449E" w:rsidRDefault="00E5449E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Embedding of learning</w:t>
            </w:r>
          </w:p>
          <w:p w:rsidR="00E5449E" w:rsidRDefault="00E5449E" w:rsidP="002E53E5">
            <w:pPr>
              <w:rPr>
                <w:rFonts w:ascii="Arial" w:hAnsi="Arial" w:cs="Arial"/>
                <w:sz w:val="22"/>
              </w:rPr>
            </w:pPr>
          </w:p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Opportunity for teacher to monitor learning</w:t>
            </w:r>
          </w:p>
        </w:tc>
        <w:tc>
          <w:tcPr>
            <w:tcW w:w="2835" w:type="dxa"/>
          </w:tcPr>
          <w:p w:rsidR="00E5449E" w:rsidRPr="00794D11" w:rsidRDefault="00E5449E" w:rsidP="002E53E5">
            <w:pPr>
              <w:rPr>
                <w:rFonts w:ascii="Arial" w:hAnsi="Arial" w:cs="Arial"/>
                <w:sz w:val="22"/>
              </w:rPr>
            </w:pPr>
          </w:p>
        </w:tc>
      </w:tr>
    </w:tbl>
    <w:p w:rsidR="00E5449E" w:rsidRDefault="00E5449E" w:rsidP="00E5449E">
      <w:pPr>
        <w:rPr>
          <w:rFonts w:ascii="Arial" w:hAnsi="Arial" w:cs="Arial"/>
          <w:sz w:val="22"/>
          <w:u w:val="single"/>
        </w:rPr>
      </w:pPr>
    </w:p>
    <w:p w:rsidR="00E5449E" w:rsidRDefault="00E5449E" w:rsidP="00E5449E">
      <w:pPr>
        <w:rPr>
          <w:rFonts w:ascii="Arial" w:hAnsi="Arial" w:cs="Arial"/>
          <w:sz w:val="22"/>
          <w:u w:val="single"/>
        </w:rPr>
      </w:pPr>
      <w:r w:rsidRPr="00794D11">
        <w:rPr>
          <w:rFonts w:ascii="Arial" w:hAnsi="Arial" w:cs="Arial"/>
          <w:sz w:val="22"/>
          <w:u w:val="single"/>
        </w:rPr>
        <w:t>Opportunities t</w:t>
      </w:r>
      <w:r>
        <w:rPr>
          <w:rFonts w:ascii="Arial" w:hAnsi="Arial" w:cs="Arial"/>
          <w:sz w:val="22"/>
          <w:u w:val="single"/>
        </w:rPr>
        <w:t>o differentiate / personalise:</w:t>
      </w:r>
    </w:p>
    <w:p w:rsidR="00666E42" w:rsidRPr="00E5449E" w:rsidRDefault="00E5449E">
      <w:pPr>
        <w:rPr>
          <w:rFonts w:ascii="Arial" w:hAnsi="Arial" w:cs="Arial"/>
          <w:sz w:val="22"/>
        </w:rPr>
      </w:pPr>
      <w:r w:rsidRPr="00E872E1">
        <w:rPr>
          <w:rFonts w:ascii="Arial" w:hAnsi="Arial" w:cs="Arial"/>
          <w:sz w:val="22"/>
        </w:rPr>
        <w:t xml:space="preserve">3 scenarios at the end can be adapted to fit the needs of your students.  </w:t>
      </w:r>
    </w:p>
    <w:sectPr w:rsidR="00666E42" w:rsidRPr="00E5449E" w:rsidSect="00E5449E">
      <w:footerReference w:type="default" r:id="rId8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49E" w:rsidRDefault="00E5449E" w:rsidP="00E5449E">
      <w:pPr>
        <w:spacing w:after="0" w:line="240" w:lineRule="auto"/>
      </w:pPr>
      <w:r>
        <w:separator/>
      </w:r>
    </w:p>
  </w:endnote>
  <w:endnote w:type="continuationSeparator" w:id="0">
    <w:p w:rsidR="00E5449E" w:rsidRDefault="00E5449E" w:rsidP="00E54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5BD" w:rsidRDefault="005425BD" w:rsidP="005425BD">
    <w:pPr>
      <w:pStyle w:val="Footer"/>
      <w:rPr>
        <w:sz w:val="28"/>
      </w:rPr>
    </w:pPr>
    <w:r>
      <w:rPr>
        <w:sz w:val="28"/>
      </w:rPr>
      <w:br/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49E" w:rsidRDefault="00E5449E" w:rsidP="00E5449E">
      <w:pPr>
        <w:spacing w:after="0" w:line="240" w:lineRule="auto"/>
      </w:pPr>
      <w:r>
        <w:separator/>
      </w:r>
    </w:p>
  </w:footnote>
  <w:footnote w:type="continuationSeparator" w:id="0">
    <w:p w:rsidR="00E5449E" w:rsidRDefault="00E5449E" w:rsidP="00E544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834E9"/>
    <w:multiLevelType w:val="hybridMultilevel"/>
    <w:tmpl w:val="3418FA5E"/>
    <w:lvl w:ilvl="0" w:tplc="A52298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52DB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D48E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FE3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4038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189E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64EE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CCE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B858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7973717"/>
    <w:multiLevelType w:val="hybridMultilevel"/>
    <w:tmpl w:val="5052E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49E"/>
    <w:rsid w:val="000E426E"/>
    <w:rsid w:val="005425BD"/>
    <w:rsid w:val="00666E42"/>
    <w:rsid w:val="00E5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49E"/>
    <w:rPr>
      <w:rFonts w:ascii="Comic Sans MS" w:hAnsi="Comic Sans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44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49E"/>
  </w:style>
  <w:style w:type="paragraph" w:styleId="Footer">
    <w:name w:val="footer"/>
    <w:basedOn w:val="Normal"/>
    <w:link w:val="FooterChar"/>
    <w:uiPriority w:val="99"/>
    <w:unhideWhenUsed/>
    <w:rsid w:val="00E544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49E"/>
  </w:style>
  <w:style w:type="table" w:styleId="TableGrid">
    <w:name w:val="Table Grid"/>
    <w:basedOn w:val="TableNormal"/>
    <w:uiPriority w:val="59"/>
    <w:rsid w:val="00E5449E"/>
    <w:pPr>
      <w:spacing w:after="0" w:line="240" w:lineRule="auto"/>
    </w:pPr>
    <w:rPr>
      <w:rFonts w:ascii="Comic Sans MS" w:hAnsi="Comic Sans MS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44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49E"/>
    <w:rPr>
      <w:rFonts w:ascii="Comic Sans MS" w:hAnsi="Comic Sans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44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49E"/>
  </w:style>
  <w:style w:type="paragraph" w:styleId="Footer">
    <w:name w:val="footer"/>
    <w:basedOn w:val="Normal"/>
    <w:link w:val="FooterChar"/>
    <w:uiPriority w:val="99"/>
    <w:unhideWhenUsed/>
    <w:rsid w:val="00E544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49E"/>
  </w:style>
  <w:style w:type="table" w:styleId="TableGrid">
    <w:name w:val="Table Grid"/>
    <w:basedOn w:val="TableNormal"/>
    <w:uiPriority w:val="59"/>
    <w:rsid w:val="00E5449E"/>
    <w:pPr>
      <w:spacing w:after="0" w:line="240" w:lineRule="auto"/>
    </w:pPr>
    <w:rPr>
      <w:rFonts w:ascii="Comic Sans MS" w:hAnsi="Comic Sans MS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544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86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B03CF08E</Template>
  <TotalTime>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J. Dimes</dc:creator>
  <cp:lastModifiedBy>Ms J. Dimes</cp:lastModifiedBy>
  <cp:revision>2</cp:revision>
  <dcterms:created xsi:type="dcterms:W3CDTF">2018-01-12T14:28:00Z</dcterms:created>
  <dcterms:modified xsi:type="dcterms:W3CDTF">2018-01-25T11:21:00Z</dcterms:modified>
</cp:coreProperties>
</file>